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E7" w:rsidRPr="00135242" w:rsidRDefault="00135242" w:rsidP="00135242">
      <w:pPr>
        <w:pStyle w:val="Heading1"/>
        <w:spacing w:before="60" w:afterLines="60" w:after="144"/>
        <w:jc w:val="center"/>
        <w:rPr>
          <w:lang w:val="en-US"/>
        </w:rPr>
      </w:pPr>
      <w:r w:rsidRPr="00135242">
        <w:rPr>
          <w:lang w:val="en-US"/>
        </w:rPr>
        <w:t>Answers to Deliverable V: Class Room Quiz: NGS I</w:t>
      </w:r>
    </w:p>
    <w:p w:rsidR="00E37750" w:rsidRPr="00135242" w:rsidRDefault="00E37750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 w:rsidRPr="0058119D">
        <w:rPr>
          <w:rFonts w:ascii="Times" w:hAnsi="Times"/>
          <w:lang w:val="en-US"/>
        </w:rPr>
        <w:t xml:space="preserve">What is the difference between the </w:t>
      </w:r>
      <w:r>
        <w:rPr>
          <w:rFonts w:ascii="Times" w:hAnsi="Times"/>
          <w:lang w:val="en-US"/>
        </w:rPr>
        <w:t>SAM</w:t>
      </w:r>
      <w:r w:rsidRPr="0058119D">
        <w:rPr>
          <w:rFonts w:ascii="Times" w:hAnsi="Times"/>
          <w:lang w:val="en-US"/>
        </w:rPr>
        <w:t xml:space="preserve"> and </w:t>
      </w:r>
      <w:r>
        <w:rPr>
          <w:rFonts w:ascii="Times" w:hAnsi="Times"/>
          <w:lang w:val="en-US"/>
        </w:rPr>
        <w:t xml:space="preserve">BAM </w:t>
      </w:r>
      <w:r w:rsidRPr="0058119D">
        <w:rPr>
          <w:rFonts w:ascii="Times" w:hAnsi="Times"/>
          <w:lang w:val="en-US"/>
        </w:rPr>
        <w:t xml:space="preserve">file format standard? </w:t>
      </w:r>
      <w:r>
        <w:rPr>
          <w:rFonts w:ascii="Times" w:hAnsi="Times"/>
          <w:lang w:val="en-US"/>
        </w:rPr>
        <w:t>Which one should we generally use and why?</w:t>
      </w:r>
    </w:p>
    <w:p w:rsidR="00135242" w:rsidRDefault="00135242" w:rsidP="00135242">
      <w:pPr>
        <w:spacing w:before="60" w:afterLines="60" w:after="144"/>
        <w:ind w:left="357"/>
        <w:rPr>
          <w:lang w:val="en-US"/>
        </w:rPr>
      </w:pPr>
      <w:r w:rsidRPr="00135242">
        <w:rPr>
          <w:lang w:val="en-US"/>
        </w:rPr>
        <w:t>Sequence Alignment Map (SAM) is a text-based format originally for storing biological sequences aligned to a reference sequence</w:t>
      </w:r>
      <w:r>
        <w:rPr>
          <w:lang w:val="en-US"/>
        </w:rPr>
        <w:t xml:space="preserve">. </w:t>
      </w:r>
      <w:r w:rsidRPr="00135242">
        <w:rPr>
          <w:lang w:val="en-US"/>
        </w:rPr>
        <w:t>The binary equivalent of a SAM file is a Binary Alignment Map (BAM) file, which stores the same data in a compressed binary representation.</w:t>
      </w:r>
    </w:p>
    <w:p w:rsidR="00135242" w:rsidRDefault="00135242" w:rsidP="00135242">
      <w:pPr>
        <w:spacing w:before="60" w:afterLines="60" w:after="144"/>
        <w:ind w:left="357"/>
        <w:rPr>
          <w:lang w:val="en-US"/>
        </w:rPr>
      </w:pPr>
      <w:r>
        <w:rPr>
          <w:lang w:val="en-US"/>
        </w:rPr>
        <w:t>We should use the BAM file format when possible.</w:t>
      </w:r>
    </w:p>
    <w:p w:rsidR="00135242" w:rsidRPr="00135242" w:rsidRDefault="00135242" w:rsidP="00135242">
      <w:pPr>
        <w:spacing w:before="60" w:afterLines="60" w:after="144"/>
        <w:ind w:left="357"/>
        <w:rPr>
          <w:lang w:val="en-US"/>
        </w:rPr>
      </w:pPr>
      <w:r>
        <w:rPr>
          <w:lang w:val="en-US"/>
        </w:rPr>
        <w:t>Often the SAM/BAM files contain a lot of information and end up as quite large files. Since the BAM file is compressed it takes up less storage.</w:t>
      </w:r>
    </w:p>
    <w:p w:rsidR="00FC6EAB" w:rsidRPr="00135242" w:rsidRDefault="00FC6EAB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 w:rsidRPr="00FC6EAB">
        <w:rPr>
          <w:lang w:val="en-US"/>
        </w:rPr>
        <w:t>How many lines is in a fastq file</w:t>
      </w:r>
      <w:r>
        <w:rPr>
          <w:lang w:val="en-US"/>
        </w:rPr>
        <w:t xml:space="preserve">? What does each of the four lines contain?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135242" w:rsidRDefault="00610EAF" w:rsidP="00135242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Four lines...I literally gave you the answer in the next line</w:t>
      </w:r>
    </w:p>
    <w:p w:rsidR="00135242" w:rsidRDefault="00135242" w:rsidP="00135242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Line 1: @sequence identifier</w:t>
      </w:r>
    </w:p>
    <w:p w:rsidR="00135242" w:rsidRDefault="00135242" w:rsidP="00135242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Line2: raw sequence</w:t>
      </w:r>
    </w:p>
    <w:p w:rsidR="00135242" w:rsidRDefault="00135242" w:rsidP="00135242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Line3: + (seldomly also the sequence identifier</w:t>
      </w:r>
    </w:p>
    <w:p w:rsidR="00135242" w:rsidRPr="00FC6EAB" w:rsidRDefault="00135242" w:rsidP="00135242">
      <w:pPr>
        <w:pStyle w:val="ListParagraph"/>
        <w:spacing w:before="60" w:afterLines="60" w:after="144"/>
        <w:ind w:left="714"/>
        <w:contextualSpacing w:val="0"/>
        <w:rPr>
          <w:lang w:val="en-US"/>
        </w:rPr>
      </w:pPr>
      <w:r>
        <w:rPr>
          <w:rFonts w:ascii="Times" w:hAnsi="Times"/>
          <w:lang w:val="en-US"/>
        </w:rPr>
        <w:t>Line4: Sequence quality score. Must (obviously) contain the same number of scores as letters in the raw sequence</w:t>
      </w:r>
    </w:p>
    <w:p w:rsidR="00FC6EAB" w:rsidRPr="00135242" w:rsidRDefault="00FC6EAB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 w:rsidRPr="00FC6EAB">
        <w:rPr>
          <w:lang w:val="en-US"/>
        </w:rPr>
        <w:t>Why is it so important to know the exact type of encoding (Sanger, Solexa etc.)?</w:t>
      </w:r>
      <w:r>
        <w:rPr>
          <w:lang w:val="en-US"/>
        </w:rPr>
        <w:t xml:space="preserve"> What does a Phred quality score of 20 mean?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135242" w:rsidRDefault="00135242" w:rsidP="00135242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Same symbol can mean several different quality scores depending on the encoding used.</w:t>
      </w:r>
    </w:p>
    <w:p w:rsidR="00135242" w:rsidRPr="00135242" w:rsidRDefault="00135242" w:rsidP="00135242">
      <w:pPr>
        <w:pStyle w:val="ListParagraph"/>
        <w:spacing w:before="60" w:afterLines="60" w:after="144"/>
        <w:ind w:left="714"/>
        <w:rPr>
          <w:lang w:val="en-US"/>
        </w:rPr>
      </w:pPr>
      <w:r w:rsidRPr="00135242">
        <w:rPr>
          <w:lang w:val="en-US"/>
        </w:rPr>
        <w:t>Phred Quality Score</w:t>
      </w:r>
      <w:r w:rsidRPr="00135242">
        <w:rPr>
          <w:lang w:val="en-US"/>
        </w:rPr>
        <w:tab/>
        <w:t>Probability of incorrect base call</w:t>
      </w:r>
      <w:r w:rsidRPr="00135242">
        <w:rPr>
          <w:lang w:val="en-US"/>
        </w:rPr>
        <w:tab/>
        <w:t>Base call accuracy</w:t>
      </w:r>
    </w:p>
    <w:p w:rsidR="00135242" w:rsidRPr="00135242" w:rsidRDefault="00135242" w:rsidP="00135242">
      <w:pPr>
        <w:pStyle w:val="ListParagraph"/>
        <w:spacing w:before="60" w:afterLines="60" w:after="144"/>
        <w:ind w:left="714"/>
        <w:rPr>
          <w:lang w:val="en-US"/>
        </w:rPr>
      </w:pPr>
      <w:r w:rsidRPr="00135242">
        <w:rPr>
          <w:lang w:val="en-US"/>
        </w:rPr>
        <w:t>10</w:t>
      </w:r>
      <w:r w:rsidRPr="00135242">
        <w:rPr>
          <w:lang w:val="en-US"/>
        </w:rPr>
        <w:tab/>
        <w:t>1 in 10</w:t>
      </w:r>
      <w:r w:rsidRPr="00135242">
        <w:rPr>
          <w:lang w:val="en-US"/>
        </w:rPr>
        <w:tab/>
        <w:t>90%</w:t>
      </w:r>
    </w:p>
    <w:p w:rsidR="00135242" w:rsidRPr="00135242" w:rsidRDefault="00135242" w:rsidP="00135242">
      <w:pPr>
        <w:pStyle w:val="ListParagraph"/>
        <w:spacing w:before="60" w:afterLines="60" w:after="144"/>
        <w:ind w:left="714"/>
        <w:rPr>
          <w:lang w:val="en-US"/>
        </w:rPr>
      </w:pPr>
      <w:r w:rsidRPr="00135242">
        <w:rPr>
          <w:lang w:val="en-US"/>
        </w:rPr>
        <w:t>20</w:t>
      </w:r>
      <w:r w:rsidRPr="00135242">
        <w:rPr>
          <w:lang w:val="en-US"/>
        </w:rPr>
        <w:tab/>
        <w:t>1 in 100</w:t>
      </w:r>
      <w:r w:rsidRPr="00135242">
        <w:rPr>
          <w:lang w:val="en-US"/>
        </w:rPr>
        <w:tab/>
        <w:t>99%</w:t>
      </w:r>
    </w:p>
    <w:p w:rsidR="00135242" w:rsidRPr="00135242" w:rsidRDefault="00135242" w:rsidP="00135242">
      <w:pPr>
        <w:pStyle w:val="ListParagraph"/>
        <w:spacing w:before="60" w:afterLines="60" w:after="144"/>
        <w:ind w:left="714"/>
        <w:rPr>
          <w:lang w:val="en-US"/>
        </w:rPr>
      </w:pPr>
      <w:r w:rsidRPr="00135242">
        <w:rPr>
          <w:lang w:val="en-US"/>
        </w:rPr>
        <w:t>30</w:t>
      </w:r>
      <w:r w:rsidRPr="00135242">
        <w:rPr>
          <w:lang w:val="en-US"/>
        </w:rPr>
        <w:tab/>
        <w:t>1 in 1000</w:t>
      </w:r>
      <w:r w:rsidRPr="00135242">
        <w:rPr>
          <w:lang w:val="en-US"/>
        </w:rPr>
        <w:tab/>
        <w:t>99.9%</w:t>
      </w:r>
    </w:p>
    <w:p w:rsidR="00135242" w:rsidRPr="00135242" w:rsidRDefault="00135242" w:rsidP="00135242">
      <w:pPr>
        <w:pStyle w:val="ListParagraph"/>
        <w:spacing w:before="60" w:afterLines="60" w:after="144"/>
        <w:ind w:left="714"/>
        <w:rPr>
          <w:lang w:val="en-US"/>
        </w:rPr>
      </w:pPr>
      <w:r w:rsidRPr="00135242">
        <w:rPr>
          <w:lang w:val="en-US"/>
        </w:rPr>
        <w:t>40</w:t>
      </w:r>
      <w:r w:rsidRPr="00135242">
        <w:rPr>
          <w:lang w:val="en-US"/>
        </w:rPr>
        <w:tab/>
        <w:t>1 in 10,000</w:t>
      </w:r>
      <w:r w:rsidRPr="00135242">
        <w:rPr>
          <w:lang w:val="en-US"/>
        </w:rPr>
        <w:tab/>
        <w:t>99.99%</w:t>
      </w:r>
    </w:p>
    <w:p w:rsidR="00135242" w:rsidRPr="00135242" w:rsidRDefault="00135242" w:rsidP="00135242">
      <w:pPr>
        <w:pStyle w:val="ListParagraph"/>
        <w:spacing w:before="60" w:afterLines="60" w:after="144"/>
        <w:ind w:left="714"/>
        <w:rPr>
          <w:lang w:val="en-US"/>
        </w:rPr>
      </w:pPr>
      <w:r w:rsidRPr="00135242">
        <w:rPr>
          <w:lang w:val="en-US"/>
        </w:rPr>
        <w:t>50</w:t>
      </w:r>
      <w:r w:rsidRPr="00135242">
        <w:rPr>
          <w:lang w:val="en-US"/>
        </w:rPr>
        <w:tab/>
        <w:t>1 in 100,000</w:t>
      </w:r>
      <w:r w:rsidRPr="00135242">
        <w:rPr>
          <w:lang w:val="en-US"/>
        </w:rPr>
        <w:tab/>
        <w:t>99.999%</w:t>
      </w:r>
    </w:p>
    <w:p w:rsidR="00135242" w:rsidRPr="00FC6EAB" w:rsidRDefault="00135242" w:rsidP="00135242">
      <w:pPr>
        <w:pStyle w:val="ListParagraph"/>
        <w:spacing w:before="60" w:afterLines="60" w:after="144"/>
        <w:ind w:left="714"/>
        <w:contextualSpacing w:val="0"/>
        <w:rPr>
          <w:lang w:val="en-US"/>
        </w:rPr>
      </w:pPr>
      <w:r w:rsidRPr="00135242">
        <w:rPr>
          <w:lang w:val="en-US"/>
        </w:rPr>
        <w:t>60</w:t>
      </w:r>
      <w:r w:rsidRPr="00135242">
        <w:rPr>
          <w:lang w:val="en-US"/>
        </w:rPr>
        <w:tab/>
        <w:t>1 in 1,000,000</w:t>
      </w:r>
      <w:r w:rsidRPr="00135242">
        <w:rPr>
          <w:lang w:val="en-US"/>
        </w:rPr>
        <w:tab/>
        <w:t>99.9999%</w:t>
      </w:r>
    </w:p>
    <w:p w:rsidR="00FC6EAB" w:rsidRPr="0043693D" w:rsidRDefault="00FC6EAB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Mention two reasons for trimming reads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Remove adapters and/or barcodes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non-biological signal at 5’ end of reads caused by library creation kit or sequencing artifact </w:t>
      </w:r>
    </w:p>
    <w:p w:rsidR="0043693D" w:rsidRPr="00FC6EAB" w:rsidRDefault="0043693D" w:rsidP="0043693D">
      <w:pPr>
        <w:pStyle w:val="ListParagraph"/>
        <w:spacing w:before="60" w:afterLines="60" w:after="144"/>
        <w:ind w:left="714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Bad quality is detrimental to both read mapping and </w:t>
      </w:r>
      <w:r w:rsidRPr="0043693D">
        <w:rPr>
          <w:rFonts w:ascii="Times" w:hAnsi="Times"/>
          <w:i/>
          <w:lang w:val="en-US"/>
        </w:rPr>
        <w:t>de novo</w:t>
      </w:r>
      <w:r>
        <w:rPr>
          <w:rFonts w:ascii="Times" w:hAnsi="Times"/>
          <w:lang w:val="en-US"/>
        </w:rPr>
        <w:t xml:space="preserve"> assembly</w:t>
      </w:r>
    </w:p>
    <w:p w:rsidR="00FC6EAB" w:rsidRPr="0043693D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How does one check a 16s rRNA amplicon sample for adequate sequencing depth?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1</w:t>
      </w:r>
      <w:r w:rsidRPr="00E37750">
        <w:rPr>
          <w:rFonts w:ascii="Times" w:hAnsi="Times"/>
          <w:lang w:val="en-US"/>
        </w:rPr>
        <w:t xml:space="preserve"> point)</w:t>
      </w:r>
    </w:p>
    <w:p w:rsidR="0043693D" w:rsidRPr="00F55B48" w:rsidRDefault="0043693D" w:rsidP="0043693D">
      <w:pPr>
        <w:pStyle w:val="ListParagraph"/>
        <w:spacing w:before="60" w:afterLines="60" w:after="144"/>
        <w:ind w:left="714"/>
        <w:contextualSpacing w:val="0"/>
        <w:rPr>
          <w:lang w:val="en-US"/>
        </w:rPr>
      </w:pPr>
      <w:r>
        <w:rPr>
          <w:rFonts w:ascii="Times" w:hAnsi="Times"/>
          <w:lang w:val="en-US"/>
        </w:rPr>
        <w:t>Rarefaction plot</w:t>
      </w:r>
    </w:p>
    <w:p w:rsidR="00F55B48" w:rsidRPr="0043693D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lastRenderedPageBreak/>
        <w:t>How does one check a shotgun metagenome sample for sequencing depth? (1 point)</w:t>
      </w:r>
    </w:p>
    <w:p w:rsidR="0043693D" w:rsidRPr="0043693D" w:rsidRDefault="0043693D" w:rsidP="0043693D">
      <w:pPr>
        <w:spacing w:before="60" w:afterLines="60" w:after="144"/>
        <w:ind w:left="720"/>
        <w:rPr>
          <w:lang w:val="en-US"/>
        </w:rPr>
      </w:pPr>
      <w:r>
        <w:rPr>
          <w:lang w:val="en-US"/>
        </w:rPr>
        <w:t xml:space="preserve">Nonpareil. </w:t>
      </w:r>
      <w:r w:rsidRPr="0043693D">
        <w:rPr>
          <w:lang w:val="en-US"/>
        </w:rPr>
        <w:t>Nonpareil uses the redundancy of the reads in a metagenomic dataset to estimate the average coverage and predict the ammount of sequences that will be required to achieve "nearly complete c</w:t>
      </w:r>
      <w:r>
        <w:rPr>
          <w:lang w:val="en-US"/>
        </w:rPr>
        <w:t>overage".</w:t>
      </w:r>
    </w:p>
    <w:p w:rsidR="00F55B48" w:rsidRPr="0043693D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 xml:space="preserve">Why should we check for sequencing depth in a metagenomic study? </w:t>
      </w:r>
      <w:r w:rsidR="00223145">
        <w:rPr>
          <w:rFonts w:ascii="Times" w:hAnsi="Times"/>
          <w:lang w:val="en-US"/>
        </w:rPr>
        <w:t>(2</w:t>
      </w:r>
      <w:r>
        <w:rPr>
          <w:rFonts w:ascii="Times" w:hAnsi="Times"/>
          <w:lang w:val="en-US"/>
        </w:rPr>
        <w:t xml:space="preserve"> point)</w:t>
      </w:r>
    </w:p>
    <w:p w:rsidR="0043693D" w:rsidRPr="00F55B48" w:rsidRDefault="0043693D" w:rsidP="0043693D">
      <w:pPr>
        <w:pStyle w:val="ListParagraph"/>
        <w:spacing w:before="60" w:afterLines="60" w:after="144"/>
        <w:ind w:left="714"/>
        <w:contextualSpacing w:val="0"/>
        <w:rPr>
          <w:lang w:val="en-US"/>
        </w:rPr>
      </w:pPr>
      <w:r>
        <w:rPr>
          <w:rFonts w:ascii="Times" w:hAnsi="Times"/>
          <w:lang w:val="en-US"/>
        </w:rPr>
        <w:t>We can see how much sequence is needed to describe an entire microbiome, thus avoiding over-sequencing. We can also give an honest estimate for how descriptive our dataset really is.</w:t>
      </w:r>
    </w:p>
    <w:p w:rsidR="00F55B48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Name 2 of the</w:t>
      </w:r>
      <w:r w:rsidRPr="008A06C1">
        <w:rPr>
          <w:rFonts w:ascii="Times" w:eastAsia="Times New Roman" w:hAnsi="Times" w:cs="Times New Roman"/>
          <w:lang w:val="en-US"/>
        </w:rPr>
        <w:t xml:space="preserve"> 3 major types of sequencing read categories </w:t>
      </w:r>
      <w:r>
        <w:rPr>
          <w:rFonts w:ascii="Times" w:eastAsia="Times New Roman" w:hAnsi="Times" w:cs="Times New Roman"/>
          <w:lang w:val="en-US"/>
        </w:rPr>
        <w:t xml:space="preserve">that one </w:t>
      </w:r>
      <w:r w:rsidRPr="008A06C1">
        <w:rPr>
          <w:rFonts w:ascii="Times" w:eastAsia="Times New Roman" w:hAnsi="Times" w:cs="Times New Roman"/>
          <w:lang w:val="en-US"/>
        </w:rPr>
        <w:t xml:space="preserve">can encounter? </w:t>
      </w:r>
      <w:r>
        <w:rPr>
          <w:rFonts w:ascii="Times" w:eastAsia="Times New Roman" w:hAnsi="Times" w:cs="Times New Roman"/>
          <w:lang w:val="en-US"/>
        </w:rPr>
        <w:t xml:space="preserve">Additionally, write down the read directions of those two (directions drawings are sufficient): </w:t>
      </w:r>
      <w:r w:rsidRPr="008A06C1">
        <w:rPr>
          <w:rFonts w:ascii="Times" w:eastAsia="Times New Roman" w:hAnsi="Times" w:cs="Times New Roman"/>
          <w:lang w:val="en-US"/>
        </w:rPr>
        <w:t xml:space="preserve">(3 points) 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Single-end reads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Paired-end reads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Mate pairs</w:t>
      </w:r>
      <w:r>
        <w:rPr>
          <w:rFonts w:ascii="Times" w:eastAsia="Times New Roman" w:hAnsi="Times" w:cs="Times New Roman"/>
          <w:lang w:val="en-US"/>
        </w:rPr>
        <w:br/>
      </w:r>
      <w:r>
        <w:rPr>
          <w:noProof/>
          <w:lang w:val="en-US"/>
        </w:rPr>
        <w:drawing>
          <wp:inline distT="0" distB="0" distL="0" distR="0">
            <wp:extent cx="5943600" cy="4461069"/>
            <wp:effectExtent l="0" t="0" r="0" b="0"/>
            <wp:docPr id="1" name="Picture 1" descr="Image result for single-end, paired end and mate pair 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ngle-end, paired end and mate pair rea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eastAsia="Times New Roman" w:hAnsi="Times" w:cs="Times New Roman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3837498"/>
            <wp:effectExtent l="0" t="0" r="0" b="0"/>
            <wp:docPr id="2" name="Picture 2" descr="Image result for single-end, paired end and mate pair 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ngle-end, paired end and mate pair rea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48" w:rsidRPr="0043693D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Write how you would make a directory called Yucky_samples and copy the files </w:t>
      </w:r>
      <w:r w:rsidRPr="00F55B48">
        <w:rPr>
          <w:rFonts w:ascii="Times" w:eastAsia="Times New Roman" w:hAnsi="Times" w:cs="Times New Roman"/>
          <w:lang w:val="en-US"/>
        </w:rPr>
        <w:t>yucky</w:t>
      </w:r>
      <w:r>
        <w:rPr>
          <w:rFonts w:ascii="Times" w:eastAsia="Times New Roman" w:hAnsi="Times" w:cs="Times New Roman"/>
          <w:lang w:val="en-US"/>
        </w:rPr>
        <w:t xml:space="preserve">_biofilm_R1.fastq &amp; </w:t>
      </w:r>
      <w:r w:rsidRPr="00F55B48">
        <w:rPr>
          <w:rFonts w:ascii="Times" w:eastAsia="Times New Roman" w:hAnsi="Times" w:cs="Times New Roman"/>
          <w:lang w:val="en-US"/>
        </w:rPr>
        <w:t>yucky</w:t>
      </w:r>
      <w:r>
        <w:rPr>
          <w:rFonts w:ascii="Times" w:eastAsia="Times New Roman" w:hAnsi="Times" w:cs="Times New Roman"/>
          <w:lang w:val="en-US"/>
        </w:rPr>
        <w:t xml:space="preserve">_biofilm_R2.fastq to this directory </w:t>
      </w:r>
      <w:r w:rsidRPr="00E37750">
        <w:rPr>
          <w:rFonts w:ascii="Times" w:hAnsi="Times"/>
          <w:lang w:val="en-US"/>
        </w:rPr>
        <w:t>(</w:t>
      </w:r>
      <w:r>
        <w:rPr>
          <w:rFonts w:ascii="Times" w:hAnsi="Times"/>
          <w:lang w:val="en-US"/>
        </w:rPr>
        <w:t>2</w:t>
      </w:r>
      <w:r w:rsidRPr="00E37750">
        <w:rPr>
          <w:rFonts w:ascii="Times" w:hAnsi="Times"/>
          <w:lang w:val="en-US"/>
        </w:rPr>
        <w:t xml:space="preserve"> point)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mkdir Yucky_samples</w:t>
      </w:r>
    </w:p>
    <w:p w:rsidR="0043693D" w:rsidRPr="00960AB8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eastAsia="Times New Roman" w:hAnsi="Times" w:cs="Times New Roman"/>
          <w:lang w:val="en-US"/>
        </w:rPr>
      </w:pPr>
      <w:r>
        <w:rPr>
          <w:rFonts w:ascii="Times" w:hAnsi="Times"/>
          <w:lang w:val="en-US"/>
        </w:rPr>
        <w:t xml:space="preserve">scp yucky_biofilm_R*.fastq </w:t>
      </w:r>
      <w:r>
        <w:rPr>
          <w:rFonts w:ascii="Times" w:hAnsi="Times"/>
          <w:lang w:val="en-US"/>
        </w:rPr>
        <w:t>Yucky_samples</w:t>
      </w:r>
    </w:p>
    <w:p w:rsidR="00F55B48" w:rsidRPr="0043693D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Mention a program one could use for having a first look at raw sequencing reads </w:t>
      </w:r>
      <w:r>
        <w:rPr>
          <w:rFonts w:ascii="Times" w:hAnsi="Times"/>
          <w:lang w:val="en-US"/>
        </w:rPr>
        <w:t>(1 point)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fastqc gives the most information</w:t>
      </w:r>
    </w:p>
    <w:p w:rsidR="0043693D" w:rsidRDefault="0043693D" w:rsidP="0043693D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head gives you speed</w:t>
      </w:r>
    </w:p>
    <w:p w:rsidR="00610EAF" w:rsidRDefault="0043693D" w:rsidP="00610EAF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less is maybe overkill</w:t>
      </w:r>
    </w:p>
    <w:p w:rsidR="00610EAF" w:rsidRPr="00610EAF" w:rsidRDefault="00610EAF" w:rsidP="00610EAF">
      <w:pPr>
        <w:pStyle w:val="ListParagraph"/>
        <w:spacing w:before="60" w:afterLines="60" w:after="144"/>
        <w:ind w:left="714"/>
        <w:contextualSpacing w:val="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Word</w:t>
      </w:r>
      <w:r w:rsidR="00BE7727">
        <w:rPr>
          <w:rFonts w:ascii="Times" w:hAnsi="Times"/>
          <w:lang w:val="en-US"/>
        </w:rPr>
        <w:t xml:space="preserve"> would crash and burn...these files are large</w:t>
      </w:r>
      <w:bookmarkStart w:id="0" w:name="_GoBack"/>
      <w:bookmarkEnd w:id="0"/>
    </w:p>
    <w:p w:rsidR="00F55B48" w:rsidRPr="0043693D" w:rsidRDefault="00F55B48" w:rsidP="00135242">
      <w:pPr>
        <w:pStyle w:val="ListParagraph"/>
        <w:numPr>
          <w:ilvl w:val="0"/>
          <w:numId w:val="1"/>
        </w:numPr>
        <w:spacing w:before="60" w:afterLines="60" w:after="144"/>
        <w:ind w:left="714" w:hanging="357"/>
        <w:contextualSpacing w:val="0"/>
        <w:rPr>
          <w:lang w:val="en-US"/>
        </w:rPr>
      </w:pPr>
      <w:r>
        <w:rPr>
          <w:rFonts w:ascii="Times" w:hAnsi="Times"/>
          <w:lang w:val="en-US"/>
        </w:rPr>
        <w:t>Mention programs one could use to trim adapters from raw reads (1 point)</w:t>
      </w:r>
    </w:p>
    <w:p w:rsidR="0043693D" w:rsidRPr="00FC6EAB" w:rsidRDefault="0043693D" w:rsidP="0043693D">
      <w:pPr>
        <w:pStyle w:val="ListParagraph"/>
        <w:spacing w:before="60" w:afterLines="60" w:after="144"/>
        <w:ind w:left="714"/>
        <w:contextualSpacing w:val="0"/>
        <w:rPr>
          <w:lang w:val="en-US"/>
        </w:rPr>
      </w:pPr>
      <w:r>
        <w:rPr>
          <w:rFonts w:ascii="Times" w:hAnsi="Times"/>
          <w:lang w:val="en-US"/>
        </w:rPr>
        <w:t>AdapterRemoval, cutadapt or bbduk</w:t>
      </w:r>
    </w:p>
    <w:sectPr w:rsidR="0043693D" w:rsidRPr="00FC6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5B"/>
    <w:multiLevelType w:val="multilevel"/>
    <w:tmpl w:val="FC40B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8282D"/>
    <w:multiLevelType w:val="hybridMultilevel"/>
    <w:tmpl w:val="0A3A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MDc3tzAxMjM2NjZS0lEKTi0uzszPAykwrAUArsi/YCwAAAA="/>
  </w:docVars>
  <w:rsids>
    <w:rsidRoot w:val="00E37750"/>
    <w:rsid w:val="000E5304"/>
    <w:rsid w:val="00135242"/>
    <w:rsid w:val="00223145"/>
    <w:rsid w:val="002E7765"/>
    <w:rsid w:val="0043693D"/>
    <w:rsid w:val="00610EAF"/>
    <w:rsid w:val="00BE7727"/>
    <w:rsid w:val="00DB3AE7"/>
    <w:rsid w:val="00E15BDC"/>
    <w:rsid w:val="00E37750"/>
    <w:rsid w:val="00E72851"/>
    <w:rsid w:val="00F55B4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CAF0"/>
  <w15:chartTrackingRefBased/>
  <w15:docId w15:val="{CA36FC4B-82EE-457C-881F-5B87256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0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6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65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E3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5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Alberg Vestergaard</dc:creator>
  <cp:keywords/>
  <dc:description/>
  <cp:lastModifiedBy>Gisle Alberg Vestergaard</cp:lastModifiedBy>
  <cp:revision>3</cp:revision>
  <cp:lastPrinted>2019-10-01T08:03:00Z</cp:lastPrinted>
  <dcterms:created xsi:type="dcterms:W3CDTF">2019-10-07T13:18:00Z</dcterms:created>
  <dcterms:modified xsi:type="dcterms:W3CDTF">2019-10-07T14:21:00Z</dcterms:modified>
</cp:coreProperties>
</file>